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“庆祝中华人民共和国成立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75周年成都市教师书法大赛”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的通知</w:t>
      </w:r>
    </w:p>
    <w:p>
      <w:pPr>
        <w:spacing w:line="584" w:lineRule="exact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为贯彻落实省委办公厅、省政府办公厅《关于全面加强和改进新时代学校美育工作的实施方案》精神，集中展示近年来我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市书法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教师良好风貌，大力营造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祝中华人民共和国成立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75周的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浓厚氛围，根据成都市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家协会和成都市教育科学研究院的相关安排，经研究，决定向全市教师征集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作品，举办“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祝中华人民共和国成立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75周年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”主题的教师书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法大赛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。现将有关事项通知如下。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一、组织机构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家协会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成都市教育科学研究院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二、活动主题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祝中华人民共和国成立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75周年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”为主题，力求通过教育工作者独特的视角，展示书法美育工作的辉煌成就，反映祖国大好河山，体现中华民族优秀传统文化，展现新时代书法美育教师积极向上的精神风貌。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三、作品征集对象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全市中小学教师。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四、征集内容</w:t>
      </w:r>
    </w:p>
    <w:p>
      <w:pPr>
        <w:spacing w:line="560" w:lineRule="exact"/>
        <w:ind w:firstLine="66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（一）作品类型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软笔书法作品。</w:t>
      </w:r>
    </w:p>
    <w:p>
      <w:pPr>
        <w:spacing w:line="560" w:lineRule="exact"/>
        <w:ind w:firstLine="66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（二）作品规格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所有作品形式为竖式，四尺整纸（69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138厘米）以内，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质兼美的书法小品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佳。不符合尺寸要求者不予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评，所有作品请勿装裱。</w:t>
      </w:r>
    </w:p>
    <w:p>
      <w:pPr>
        <w:spacing w:line="560" w:lineRule="exact"/>
        <w:ind w:firstLine="66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（三）作品要求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1．作品主题需弘扬中华优秀传统文化，颂扬新时代、新气象、新变化，反映祖国的大好河山，展现中小学教师积极向上的精神风貌，具有创新意识。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2．作品要求原创，不得对他人作品或受知识产权保护的作品构成侵权，主办单位保留对征集作品的最终解释权和展示、刊发等权利。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3．同一作者只征集1件作品。</w:t>
      </w:r>
    </w:p>
    <w:p>
      <w:pPr>
        <w:spacing w:line="560" w:lineRule="exact"/>
        <w:ind w:firstLine="66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4．作者需统一在征集作品背面的右下角，用铅笔注明姓名、作品名称、工作单位、联系方式等基本个人信息，以便联系。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5．本活动将组织专家对征集作品进行认真评选后进行评奖及颁奖活动。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五、数量分配</w:t>
      </w:r>
    </w:p>
    <w:p>
      <w:pPr>
        <w:spacing w:line="56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教科（所）院、各区书法家协会征集作品15幅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（二）中国书法家协会、四川省书法家协会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会员可不参与本区初评，直接投稿，不占用本区报送名额，投稿时请将全国、省书协会员证复印件一并附上。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六、作品报送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参赛作品报送截止为9月2日（以快递邮戳时间为准）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由各区教科院组织初评，请将通过初评的作品，按照数量分配安排，连同《作品推荐表》加盖公章（详见附件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，邮寄至成都市龙泉驿区上东学校（地址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成都市龙泉驿区大面镇双鹤路99号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《作品推荐表》电子版一并发送到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0577623@qq.com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以便统计。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收件人：李老师，电话：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15882375616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七、作者待遇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评出优秀作品特等、一、二等奖并颁发证书。择优在成都市家协会官网展示。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奖作者可获得申请成都市书法家协会入会条件一次。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限于人力，参赛作品一律不退还，作品由主办方收藏。</w:t>
      </w:r>
    </w:p>
    <w:p>
      <w:pPr>
        <w:spacing w:line="560" w:lineRule="exact"/>
        <w:ind w:firstLine="6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八、作品评选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.评选原则。按照公开、公平、公正的原则，评选出符合征稿内容、形式要求，思想性、艺术性、创新性、观赏性俱佳的，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展现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中国精神、中国风格和四川成都特色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体现教育教学思想的优秀作品。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.评选规则。评选分级初评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市级复评、审读和终评。评选结果将在成都市书法家协会官网公示。</w:t>
      </w:r>
    </w:p>
    <w:p>
      <w:pPr>
        <w:spacing w:line="56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jc w:val="righ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成都市书法家协会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成都市教育科学研究院</w:t>
      </w:r>
    </w:p>
    <w:p>
      <w:pPr>
        <w:spacing w:line="560" w:lineRule="exact"/>
        <w:jc w:val="righ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月2日</w:t>
      </w:r>
    </w:p>
    <w:p>
      <w:pPr>
        <w:widowControl/>
        <w:jc w:val="left"/>
      </w:pPr>
      <w:r>
        <w:br w:type="page"/>
      </w:r>
    </w:p>
    <w:p>
      <w:r>
        <w:t>附件</w:t>
      </w:r>
      <w:r>
        <w:rPr>
          <w:rFonts w:hint="eastAsia"/>
        </w:rPr>
        <w:t>1</w:t>
      </w:r>
    </w:p>
    <w:p/>
    <w:p>
      <w:pPr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庆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祝中华人民共和国成立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75周年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”</w:t>
      </w:r>
    </w:p>
    <w:p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成都市教师书法大赛</w:t>
      </w:r>
    </w:p>
    <w:p/>
    <w:p>
      <w:pPr>
        <w:jc w:val="right"/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    </w:t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(区</w:t>
      </w:r>
      <w:r>
        <w:rPr>
          <w:rFonts w:hint="eastAsia"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)</w:t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作品推荐表</w:t>
      </w:r>
    </w:p>
    <w:p>
      <w:pP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负责人：</w:t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电话：</w:t>
      </w:r>
      <w: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Theme="minorEastAsia" w:hAnsi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8"/>
        <w:gridCol w:w="1983"/>
        <w:gridCol w:w="1818"/>
        <w:gridCol w:w="15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作者姓名</w:t>
            </w:r>
          </w:p>
        </w:tc>
        <w:tc>
          <w:tcPr>
            <w:tcW w:w="1983" w:type="dxa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818" w:type="dxa"/>
          </w:tcPr>
          <w:p>
            <w:r>
              <w:rPr>
                <w:rFonts w:hint="eastAsia"/>
              </w:rPr>
              <w:t>作品种类</w:t>
            </w:r>
          </w:p>
          <w:p>
            <w:pPr>
              <w:jc w:val="left"/>
            </w:pPr>
            <w:r>
              <w:rPr>
                <w:rFonts w:hint="eastAsia"/>
              </w:rPr>
              <w:t>（书法/绘画）</w:t>
            </w:r>
          </w:p>
        </w:tc>
        <w:tc>
          <w:tcPr>
            <w:tcW w:w="1517" w:type="dxa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1517" w:type="dxa"/>
          </w:tcPr>
          <w:p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/>
        </w:tc>
        <w:tc>
          <w:tcPr>
            <w:tcW w:w="1983" w:type="dxa"/>
          </w:tcPr>
          <w:p/>
        </w:tc>
        <w:tc>
          <w:tcPr>
            <w:tcW w:w="1818" w:type="dxa"/>
          </w:tcPr>
          <w:p/>
        </w:tc>
        <w:tc>
          <w:tcPr>
            <w:tcW w:w="1517" w:type="dxa"/>
          </w:tcPr>
          <w:p/>
        </w:tc>
        <w:tc>
          <w:tcPr>
            <w:tcW w:w="1517" w:type="dxa"/>
          </w:tcPr>
          <w:p/>
        </w:tc>
      </w:tr>
    </w:tbl>
    <w:p>
      <w:pPr>
        <w:jc w:val="center"/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ZDg4N2Y2MGE3ZjNjNzljNDExNjU0NjE1ZTk0ZmIifQ=="/>
  </w:docVars>
  <w:rsids>
    <w:rsidRoot w:val="009E031B"/>
    <w:rsid w:val="0000479D"/>
    <w:rsid w:val="000167A1"/>
    <w:rsid w:val="00026293"/>
    <w:rsid w:val="00086A02"/>
    <w:rsid w:val="000C47D0"/>
    <w:rsid w:val="000D1A27"/>
    <w:rsid w:val="00156946"/>
    <w:rsid w:val="001E1697"/>
    <w:rsid w:val="00207559"/>
    <w:rsid w:val="00211869"/>
    <w:rsid w:val="00295DC0"/>
    <w:rsid w:val="002B67EC"/>
    <w:rsid w:val="00362673"/>
    <w:rsid w:val="00371120"/>
    <w:rsid w:val="003B6A29"/>
    <w:rsid w:val="003D1D2E"/>
    <w:rsid w:val="0042029E"/>
    <w:rsid w:val="00420CFC"/>
    <w:rsid w:val="00450F1F"/>
    <w:rsid w:val="0046187C"/>
    <w:rsid w:val="004B51AF"/>
    <w:rsid w:val="004B62E6"/>
    <w:rsid w:val="004F7313"/>
    <w:rsid w:val="00545B02"/>
    <w:rsid w:val="0057762B"/>
    <w:rsid w:val="005951E2"/>
    <w:rsid w:val="005D3129"/>
    <w:rsid w:val="00601BB3"/>
    <w:rsid w:val="00677C70"/>
    <w:rsid w:val="00693201"/>
    <w:rsid w:val="006A3496"/>
    <w:rsid w:val="006B5503"/>
    <w:rsid w:val="006C21A5"/>
    <w:rsid w:val="006D092B"/>
    <w:rsid w:val="00770F7C"/>
    <w:rsid w:val="007732CE"/>
    <w:rsid w:val="007D0F42"/>
    <w:rsid w:val="007D72DA"/>
    <w:rsid w:val="007E4238"/>
    <w:rsid w:val="008229FF"/>
    <w:rsid w:val="00852B7F"/>
    <w:rsid w:val="008A3421"/>
    <w:rsid w:val="008D6C70"/>
    <w:rsid w:val="00910FA1"/>
    <w:rsid w:val="00940FD3"/>
    <w:rsid w:val="009A5038"/>
    <w:rsid w:val="009B1B77"/>
    <w:rsid w:val="009C04A4"/>
    <w:rsid w:val="009E031B"/>
    <w:rsid w:val="00A133B5"/>
    <w:rsid w:val="00A43BE0"/>
    <w:rsid w:val="00B415A8"/>
    <w:rsid w:val="00B51DEE"/>
    <w:rsid w:val="00BE12F0"/>
    <w:rsid w:val="00C54453"/>
    <w:rsid w:val="00CB0975"/>
    <w:rsid w:val="00CB2B6C"/>
    <w:rsid w:val="00CE573C"/>
    <w:rsid w:val="00CE5822"/>
    <w:rsid w:val="00CF34F1"/>
    <w:rsid w:val="00D66A8C"/>
    <w:rsid w:val="00DF0D3E"/>
    <w:rsid w:val="00E324A4"/>
    <w:rsid w:val="00E6056E"/>
    <w:rsid w:val="00E8371B"/>
    <w:rsid w:val="00EC03DB"/>
    <w:rsid w:val="00EC2005"/>
    <w:rsid w:val="00EF2A88"/>
    <w:rsid w:val="00F01E8A"/>
    <w:rsid w:val="00F65910"/>
    <w:rsid w:val="00F67498"/>
    <w:rsid w:val="00F73A6A"/>
    <w:rsid w:val="00F96D37"/>
    <w:rsid w:val="00FC3EF3"/>
    <w:rsid w:val="00FC4E10"/>
    <w:rsid w:val="00FD53CB"/>
    <w:rsid w:val="70C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rFonts w:ascii="宋体" w:hAnsi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1264</Words>
  <Characters>1315</Characters>
  <Lines>10</Lines>
  <Paragraphs>3</Paragraphs>
  <TotalTime>1</TotalTime>
  <ScaleCrop>false</ScaleCrop>
  <LinksUpToDate>false</LinksUpToDate>
  <CharactersWithSpaces>1350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2024-06-12T01:15:00Z</dcterms:created>
  <dc:creator>Administrator</dc:creator>
  <cp:lastModifiedBy>姚正洁-成都市书协办公室</cp:lastModifiedBy>
  <dcterms:modified xsi:type="dcterms:W3CDTF">2024-07-02T01:48:54Z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40D2DDB1FF9D4BDD9EBEC274100B8D67_12</vt:lpwstr>
  </property>
</Properties>
</file>